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F87" w:rsidRDefault="00317E72" w:rsidP="00160F87">
      <w:pPr>
        <w:spacing w:after="0"/>
        <w:jc w:val="both"/>
        <w:rPr>
          <w:rFonts w:ascii="Times New Roman" w:hAnsi="Times New Roman" w:cs="Times New Roman"/>
          <w:sz w:val="24"/>
          <w:szCs w:val="24"/>
        </w:rPr>
      </w:pPr>
      <w:bookmarkStart w:id="0" w:name="_GoBack"/>
      <w:r w:rsidRPr="00317E72">
        <w:rPr>
          <w:rFonts w:ascii="Times New Roman" w:eastAsia="Calibri" w:hAnsi="Times New Roman" w:cs="Times New Roman"/>
          <w:noProof/>
          <w:sz w:val="24"/>
          <w:szCs w:val="28"/>
          <w:lang w:eastAsia="ru-RU"/>
        </w:rPr>
        <w:drawing>
          <wp:inline distT="0" distB="0" distL="0" distR="0">
            <wp:extent cx="6939876" cy="9535886"/>
            <wp:effectExtent l="0" t="0" r="0" b="8255"/>
            <wp:docPr id="1" name="Рисунок 1" descr="C:\Users\User\Desktop\ОБРНАДЗОР\2021 положения новые!\на САЙТ положения 12.04.2021\тит соу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БРНАДЗОР\2021 положения новые!\на САЙТ положения 12.04.2021\тит соут.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44973" cy="9542890"/>
                    </a:xfrm>
                    <a:prstGeom prst="rect">
                      <a:avLst/>
                    </a:prstGeom>
                    <a:noFill/>
                    <a:ln>
                      <a:noFill/>
                    </a:ln>
                  </pic:spPr>
                </pic:pic>
              </a:graphicData>
            </a:graphic>
          </wp:inline>
        </w:drawing>
      </w:r>
      <w:bookmarkEnd w:id="0"/>
      <w:r w:rsidR="005756EA" w:rsidRPr="00160F87">
        <w:rPr>
          <w:rFonts w:ascii="Times New Roman" w:hAnsi="Times New Roman" w:cs="Times New Roman"/>
          <w:sz w:val="24"/>
          <w:szCs w:val="24"/>
        </w:rPr>
        <w:lastRenderedPageBreak/>
        <w:t xml:space="preserve">2.4. Решения вопроса о связи заболевания с профессией при подозрении на профессиональное заболевание, установления диагноза профзаболевания, в том числе при решении споров, разногласий в судебном порядке;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2.5. Рассмотрения вопроса о прекращении (приостановлении) эксплуатации технологического оборудования, помещений образовательного учреждения предоставляющих непосредственную угрозу для жизни и здоровья работников;</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2.6. Включения в трудовой договор условий труда работников;</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2.7. Ознакомления работающими с условиями труда на рабочих местах;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2.8. Составление статистической отчётности о состоянии условий труда, по форме N 1-Т (условия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2.9. Применение административно экономических санкций к виновным должностным лицам в связи с нарушением законодательства об охране труда. </w:t>
      </w:r>
    </w:p>
    <w:p w:rsidR="00160F87" w:rsidRDefault="00160F87" w:rsidP="00160F87">
      <w:pPr>
        <w:spacing w:after="0"/>
        <w:jc w:val="center"/>
        <w:rPr>
          <w:rFonts w:ascii="Times New Roman" w:hAnsi="Times New Roman" w:cs="Times New Roman"/>
          <w:b/>
          <w:sz w:val="24"/>
          <w:szCs w:val="24"/>
        </w:rPr>
      </w:pPr>
    </w:p>
    <w:p w:rsidR="00160F87" w:rsidRPr="00160F87" w:rsidRDefault="005756EA" w:rsidP="00160F87">
      <w:pPr>
        <w:spacing w:after="0"/>
        <w:jc w:val="center"/>
        <w:rPr>
          <w:rFonts w:ascii="Times New Roman" w:hAnsi="Times New Roman" w:cs="Times New Roman"/>
          <w:b/>
          <w:sz w:val="24"/>
          <w:szCs w:val="24"/>
        </w:rPr>
      </w:pPr>
      <w:r w:rsidRPr="00160F87">
        <w:rPr>
          <w:rFonts w:ascii="Times New Roman" w:hAnsi="Times New Roman" w:cs="Times New Roman"/>
          <w:b/>
          <w:sz w:val="24"/>
          <w:szCs w:val="24"/>
        </w:rPr>
        <w:t xml:space="preserve">3. Подготовка к проведению специальной оценки условий </w:t>
      </w:r>
      <w:proofErr w:type="gramStart"/>
      <w:r w:rsidRPr="00160F87">
        <w:rPr>
          <w:rFonts w:ascii="Times New Roman" w:hAnsi="Times New Roman" w:cs="Times New Roman"/>
          <w:b/>
          <w:sz w:val="24"/>
          <w:szCs w:val="24"/>
        </w:rPr>
        <w:t>труда .</w:t>
      </w:r>
      <w:proofErr w:type="gramEnd"/>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3.1. Для проведения специальной оценки условий труда:</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издаётся приказ, в соответствии с которым создаётся комиссия по проведению специальной оценки условий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составляется перечень всех рабочих мест, на которых будет проводиться специальная оценка условий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 составляется и утверждается график проведения специальной оценки условий труда, с указанием аналогичных рабочих мест.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3.2. В состав комиссии по проведению специальной оценки условий труда МАДОУ включены: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Заведующий, заместитель заведующего, председатель ПК, представитель работников.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3.3. Комиссия для проведения специальной оценки условий труда МАДОУ: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осуществляет методическое руководство и контроль проведения работы на всех её этапах; - формирует необходимую нормативно – справочную базу для проведения специальной оценки условий труда и организует её изучение;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составляет полный перечень рабочих мест организации с выделением аналогичных по характеру выполняемых работ и условиям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выявляет на основе анализа причин производственного травматизма в организации наиболее </w:t>
      </w:r>
      <w:proofErr w:type="spellStart"/>
      <w:r w:rsidRPr="00160F87">
        <w:rPr>
          <w:rFonts w:ascii="Times New Roman" w:hAnsi="Times New Roman" w:cs="Times New Roman"/>
          <w:sz w:val="24"/>
          <w:szCs w:val="24"/>
        </w:rPr>
        <w:t>травмоопасные</w:t>
      </w:r>
      <w:proofErr w:type="spellEnd"/>
      <w:r w:rsidRPr="00160F87">
        <w:rPr>
          <w:rFonts w:ascii="Times New Roman" w:hAnsi="Times New Roman" w:cs="Times New Roman"/>
          <w:sz w:val="24"/>
          <w:szCs w:val="24"/>
        </w:rPr>
        <w:t xml:space="preserve"> участки, работы и оборудование.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3.4. При проведении специальной оценки условий труда проводится оценка условий труда, оценка </w:t>
      </w:r>
      <w:proofErr w:type="spellStart"/>
      <w:r w:rsidRPr="00160F87">
        <w:rPr>
          <w:rFonts w:ascii="Times New Roman" w:hAnsi="Times New Roman" w:cs="Times New Roman"/>
          <w:sz w:val="24"/>
          <w:szCs w:val="24"/>
        </w:rPr>
        <w:t>травмобезопасности</w:t>
      </w:r>
      <w:proofErr w:type="spellEnd"/>
      <w:r w:rsidRPr="00160F87">
        <w:rPr>
          <w:rFonts w:ascii="Times New Roman" w:hAnsi="Times New Roman" w:cs="Times New Roman"/>
          <w:sz w:val="24"/>
          <w:szCs w:val="24"/>
        </w:rPr>
        <w:t xml:space="preserve"> оборудования и приспособлений. При этом учитывается обеспеченность работников средствами индивидуальной и коллективной защиты, а также эффективность этих средств. </w:t>
      </w:r>
    </w:p>
    <w:p w:rsidR="00160F87" w:rsidRDefault="00160F87" w:rsidP="00160F87">
      <w:pPr>
        <w:spacing w:after="0"/>
        <w:jc w:val="center"/>
        <w:rPr>
          <w:rFonts w:ascii="Times New Roman" w:hAnsi="Times New Roman" w:cs="Times New Roman"/>
          <w:b/>
          <w:sz w:val="24"/>
          <w:szCs w:val="24"/>
        </w:rPr>
      </w:pPr>
    </w:p>
    <w:p w:rsidR="00160F87" w:rsidRPr="00160F87" w:rsidRDefault="005756EA" w:rsidP="00160F87">
      <w:pPr>
        <w:spacing w:after="0"/>
        <w:jc w:val="center"/>
        <w:rPr>
          <w:rFonts w:ascii="Times New Roman" w:hAnsi="Times New Roman" w:cs="Times New Roman"/>
          <w:b/>
          <w:sz w:val="24"/>
          <w:szCs w:val="24"/>
        </w:rPr>
      </w:pPr>
      <w:r w:rsidRPr="00160F87">
        <w:rPr>
          <w:rFonts w:ascii="Times New Roman" w:hAnsi="Times New Roman" w:cs="Times New Roman"/>
          <w:b/>
          <w:sz w:val="24"/>
          <w:szCs w:val="24"/>
        </w:rPr>
        <w:t>4. Функции комиссии по проведению СОУТ Комиссия осуществляет следующие функции:</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4.1. Готовит и утверждает перечень рабочих мест, на которых будет проводиться специальная оценка труда, с указанием аналогичных рабочих мест (ч.5 ст. 9ФЗ №426-ФЗ); 4.2. Выбирает организацию, соответствующую требованиям статьи 19 Федерального закона «О специальной оценке условий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4.3. Готовит проект гражданско-правового договора, указанного в части 2 статьи 8 Федерального закона «О специальной оценке условий труда», для подписания;</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4.4. Представляет заведующему проект графика проведения специальной оценки условий труда для утверждения (ч. 1 ст. 9 ФЗ № 426-ФЗ);</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4.5. Обеспечивает доступ экспертов организации, проводящей специальную оценку условий труда, к рабочим местам;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lastRenderedPageBreak/>
        <w:t xml:space="preserve"> 4.6. Утверждает результаты идентификации потенциально вредных и (или) опасных производственных факторов, осуществленной экспертом организации, проводящей специальную оценку условий труда (ч. 2 ст. 10 ФЗ № 426-ФЗ);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4.7. В случае, если вредные и (или) опасные производственные факторы на рабочем месте не идентифицированы, осуществляет признание условий труда на данном рабочем месте допустимыми (ч. 4 ст. 10 ФЗ № 426-ФЗ);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4.8. В случае, если вредные и (или) опасные производственные факторы на рабочем месте идентифицированы,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Федерального закона «О специальной оценке условий труда» (ч. 5 ст. 10 ФЗ № 426-ФЗ);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4.9. Формирует перечень вредных и (или) опасных производственных факторов, подлежащих исследованиям (испытаниям) и измерениям (ч. 2 ст. 12 ФЗ № 426-ФЗ);</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4.10. Рассматривает отчет о проведении специальной оценки условий труда, который затем подписывается всеми членами комиссии и утверждается председателем комиссии (ч. 2 ст. 15 ФЗ № 426-ФЗ); </w:t>
      </w:r>
    </w:p>
    <w:p w:rsidR="00160F87" w:rsidRPr="00160F87" w:rsidRDefault="005756EA" w:rsidP="00160F87">
      <w:pPr>
        <w:spacing w:after="0"/>
        <w:jc w:val="center"/>
        <w:rPr>
          <w:rFonts w:ascii="Times New Roman" w:hAnsi="Times New Roman" w:cs="Times New Roman"/>
          <w:b/>
          <w:sz w:val="24"/>
          <w:szCs w:val="24"/>
        </w:rPr>
      </w:pPr>
      <w:r w:rsidRPr="00160F87">
        <w:rPr>
          <w:rFonts w:ascii="Times New Roman" w:hAnsi="Times New Roman" w:cs="Times New Roman"/>
          <w:b/>
          <w:sz w:val="24"/>
          <w:szCs w:val="24"/>
        </w:rPr>
        <w:t>5. Проведение специальной оценки труда</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5.1. Сроки проведения специальной оценки условий труда устанавливаются МАДОУ исходя из изменения условий и характера труда, но не реже одного раза в 5 лет с момента проведения последних измерений.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5.2. Дата, время и место проведения очередного заседания комиссии определяются председателем (заместителем председателя). По его решению на заседании комиссии могут присутствовать заинтересованные лица.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5.3. Секретарь комиссии заблаговременно, но не позднее чем за три рабочих дня до дня проведения заседания комиссии, по электронной почте информирует членов комиссии о дате, времени и месте проведения заседания комиссии.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5.4. Заседание комиссии проводит председатель комиссии, а при его отсутствии – заместитель председателя комиссии.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5.5. Решения комиссии принимаются в порядке, установленном статьей 181.2. Гражданского кодекса Российской Федерации. Указанные решения принимаются открытым голосованием, если законодательством не установлено иное.</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5.6. Член комиссии, который не согласен с результатами проведения специальной оценки условий труда, имеет право изложить в письменной форме 5 мотивированное особое мнение, которое прилагается к отчету о проведении специальной оценки условий труда ч. 2 ст. 15 ФЗ № 426-ФЗ.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5.7. Обязательной переоценке подлежат: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5.7.1. Рабочие места после ввода в эксплуатацию вновь организованных рабочих мест,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5.7.2. Получение работодателем предписания государственного инспектора о проведении внеплановой специальной оценки условий труда в связи с выявленными в ходе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нарушение требований настоящего Федерального закона,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5.7.3. Замена технологического оборудования, которое способно оказать влияние на уровень воздействия вредных и опасных производственных факторов на работника;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5.7.4. Изменение применяемых средств индивидуальной и коллективной защиты, способное оказать влияние на уровень воздействия вредных и опасных производственных факторов на работников;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5.7.5. Произошедший на рабочем месте несчастный случай на производстве (за исключением несчастного случая на производстве, произошедшего по вине третьих лиц) </w:t>
      </w:r>
      <w:r w:rsidRPr="00160F87">
        <w:rPr>
          <w:rFonts w:ascii="Times New Roman" w:hAnsi="Times New Roman" w:cs="Times New Roman"/>
          <w:sz w:val="24"/>
          <w:szCs w:val="24"/>
        </w:rPr>
        <w:lastRenderedPageBreak/>
        <w:t xml:space="preserve">или выявленное профессиональное заболевание, причинами которых явилось воздействие на работника вредных и опасных производственных факторов;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5.7.6. Наличие мотивированных предложений выборных органов первичных профсоюзных организаций или представительного органа работников о проведении внеплановой специальной оценки условий труда. Внеплановая специальная оценка условий труда проводится на соответствующих рабочих местах в течение 4 месяцев со дня наступления случаев (часть1 ст. 17 426 ФЗ).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5.8. При проведении специальной оценки условий труда идентификации подвергаются все рабочие места.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5.8.1. Под идентификацией потенциально вредных и (или) опасных производственных факторов понимаются сопоставление, установление совпадения имеющихся на рабочих местах факторов производственной среды и трудового процесса с фактом производственной среды и трудового процесса, предусмотренными классификатором вредных и (или) опасных производственных факторов, </w:t>
      </w:r>
      <w:proofErr w:type="spellStart"/>
      <w:r w:rsidRPr="00160F87">
        <w:rPr>
          <w:rFonts w:ascii="Times New Roman" w:hAnsi="Times New Roman" w:cs="Times New Roman"/>
          <w:sz w:val="24"/>
          <w:szCs w:val="24"/>
        </w:rPr>
        <w:t>утверждѐнным</w:t>
      </w:r>
      <w:proofErr w:type="spellEnd"/>
      <w:r w:rsidRPr="00160F87">
        <w:rPr>
          <w:rFonts w:ascii="Times New Roman" w:hAnsi="Times New Roman" w:cs="Times New Roman"/>
          <w:sz w:val="24"/>
          <w:szCs w:val="24"/>
        </w:rPr>
        <w:t xml:space="preserve"> федеральным органом исполнительной власти, осуществляющим функции по выработке и реализации государственной политике и нормативно-правовому регулированию в сфере труда, с учётом мнения Российской трёхсторонней комиссии по регулированию социально-трудовых отношений. Процедура осуществления идентификации 6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частью 3 статьи 8 настоящего Федерального закона.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5.8.2.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статьёй 15 настоящего Федерального закона. </w:t>
      </w:r>
    </w:p>
    <w:p w:rsidR="006C6E8C"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5.8.3. При осуществлении рабочих местах идентификации потенциально вредных и (или) опасных производственных факторов должны учитываться: оборудование, материалы и сырьё, используемые -производственное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предварительные (при поступлении на работу), периодические (в течение трудовой деятельности) медицинские осмотры работников; </w:t>
      </w:r>
    </w:p>
    <w:p w:rsidR="006C6E8C"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результаты ранее проводившихся на данных рабочих местах исследований (испытаний) и измерений вредных и опасных производственных факторов; </w:t>
      </w:r>
    </w:p>
    <w:p w:rsidR="006C6E8C" w:rsidRDefault="006C6E8C" w:rsidP="00160F8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756EA" w:rsidRPr="00160F87">
        <w:rPr>
          <w:rFonts w:ascii="Times New Roman" w:hAnsi="Times New Roman" w:cs="Times New Roman"/>
          <w:sz w:val="24"/>
          <w:szCs w:val="24"/>
        </w:rPr>
        <w:t>производственного травматизма и (или) установления -случаи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 предложения работников по осуществлению на их рабочих местах идентификации потенциально вредных и (или) опасных производственных факторов.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5.8.4.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опасных производственных факторов не проводятся. В отношении рабочего места, на котором вредные и (или) опасные факторы по результатам осуществления идентификации не выявлены, работодателем подаётся декларация соответствия условий труда государственным нормативным требованиям охраны труда в порядке, установленном Федеральным законом от 28 декабря 2013г №426ФЗ «О специальной оценке условий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lastRenderedPageBreak/>
        <w:t xml:space="preserve">5.8.5.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статьёй 12 настоящего Федерального закона. </w:t>
      </w:r>
    </w:p>
    <w:p w:rsidR="006C6E8C"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5.8.6. Идентификация потенциально вредных и (или) опасных факторов не осуществляется в отношении: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рабочих мест работников, профессии, должности, специальности которых включены в списки соответствующих работ, профессий, должностей, специальностей и учреждений (организаций), с учётом которых осуществляется досрочное назначение трудовой пенсии по старости;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рабочих мест, в связи с работой на которых работникам в соответствии с законодательными и иными нормативными правовыми актами представляются гарантии и компенсации за работу с вредными и (или) опасными условиями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рабочих мест, на которых по результатам ранее проведённых аттестации рабочих мест по условиям труда специальной оценки условий труда были установлены вредные и (или) опасные условия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5.8.7. Перечень подлежащих исследованиям (испытаниям) и измерениям вредных и (или) опасных производственных факторов рабочих мест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частях 1 и 2 статьи 13 настоящего Федерального закона.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5.9. Исследования (испытания) и измерения вредных и (опасных) производственных факторов.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5.9.1.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5.9.2.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5.9.3.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иными работниками организации, проводящей спе</w:t>
      </w:r>
      <w:r w:rsidR="00160F87">
        <w:rPr>
          <w:rFonts w:ascii="Times New Roman" w:hAnsi="Times New Roman" w:cs="Times New Roman"/>
          <w:sz w:val="24"/>
          <w:szCs w:val="24"/>
        </w:rPr>
        <w:t xml:space="preserve">циальную оценку условий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5.9.4. При проведении исследований (испытаний) и измерений вредных и (или) опасных производственных факторов должны применяться утверждённые и аттестованные в порядке, установленном законодательством Российской Федерации обеспечении единства измерений, методы исследований (испытаний) и методики (методы) измерений и соответствующие средства измерений, прошедшие поверку и внесённые в Федеральный информационный фонд по обеспечению единиц измерений.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5.9.5. 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организацией проводящей специальную оценку условий труда, самостоятельно.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5.9.6. Результаты проведённых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подверженных исследованиям (испытаниям) и измерениям.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lastRenderedPageBreak/>
        <w:t xml:space="preserve">5.9.7. В качестве результатов исследований (испытаний) и измерений вредных и (или) опасных производственных факторов могут быть использованы результаты исследований (испытаний) и измерений вредных и (или) опасных производственных факторов, проведённых аккредитованной в установленном законодательством Российской Федерации порядке испытательной лабораторией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принимается комиссией по представлению эксперта организации, проводящей специальную оценку условий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5.9.8.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(или) опасности к классам (подклассам) условий труда.</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5.9.9.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проведения соответствующих исследований (испытаний) и измерений.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5.9.10. Решение о невозможности проведения исследований (испытаний) и измерений по основанию, указанному в части 9 статьи12 ФЗ № 426, 9 оформляется протокол комиссии, содержащим обоснование принятия этого решения и являющийся неотъемлемой частью отчёта о проведении специальной оценки условий труда.</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5.9.11. Работодатель в течение десяти рабочих дней со дня принятия решения, указанного в части 9 статьи 12 ФЗ №426 направляет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нормативно правовых актов содержащих нормы трудового права, по месту своего нахождения копию протокола комиссии, содержащего это решение. </w:t>
      </w:r>
    </w:p>
    <w:p w:rsidR="006C6E8C" w:rsidRDefault="006C6E8C" w:rsidP="00160F87">
      <w:pPr>
        <w:spacing w:after="0"/>
        <w:jc w:val="center"/>
        <w:rPr>
          <w:rFonts w:ascii="Times New Roman" w:hAnsi="Times New Roman" w:cs="Times New Roman"/>
          <w:b/>
          <w:sz w:val="24"/>
          <w:szCs w:val="24"/>
        </w:rPr>
      </w:pPr>
    </w:p>
    <w:p w:rsidR="00160F87" w:rsidRPr="00160F87" w:rsidRDefault="005756EA" w:rsidP="00160F87">
      <w:pPr>
        <w:spacing w:after="0"/>
        <w:jc w:val="center"/>
        <w:rPr>
          <w:rFonts w:ascii="Times New Roman" w:hAnsi="Times New Roman" w:cs="Times New Roman"/>
          <w:b/>
          <w:sz w:val="24"/>
          <w:szCs w:val="24"/>
        </w:rPr>
      </w:pPr>
      <w:r w:rsidRPr="00160F87">
        <w:rPr>
          <w:rFonts w:ascii="Times New Roman" w:hAnsi="Times New Roman" w:cs="Times New Roman"/>
          <w:b/>
          <w:sz w:val="24"/>
          <w:szCs w:val="24"/>
        </w:rPr>
        <w:t>6. Оформление результатов проведения специальной оценки условий труда</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6.1.Организация, проводящая специальную оценку условий труда, составляет отчёт о её проведении, в который включаются следующие результаты проведения специальной оценки условий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-сведения об организации, проводящей специальную сценку условий труда, с приложением копий документов, подтверждающих её соответствие установленным статьёй 19 ФЗ №426 требованиям;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 проведения исследований (испытаний) и измерений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-протоколы идентифицированных вредных и (или) опасных производственных факторов;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-протоколы оценки эффективности средств индивидуальной защиты;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-протокол комиссии, содержащий решение о невозможности проведения исследований (испытаний) и измерений по основанию, указанному в части 9 статьи 12 ФЗ №426 (при наличии такого решения);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lastRenderedPageBreak/>
        <w:t>-сводная ведомость специальной оценки условий труда;</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-перечень мероприятий по улучшению условий и охраны труда работников, на рабочих местах которых проводится специальная оценка условий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 -заключения эксперта организации, проводящей специальную оценку условий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6.2. Отчёт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тоже имеет право изложить в письменной форме мотивированное особое мнение, которое прилагается к этому отчёту. 6. 3. Форма отчёта о проведении специальной оценки условий труда и инструкция по её заполнению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6.4. В отношении рабочих мест, на которых вредные и (или) опасные производственные факторы не идентифицированы, в отчёте о проведении специальной оценки условий труда указываются сведения, предусмотренные пунктами 1, 2 и 9 статьи 15 ФЗ №426. </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6.5. Работодатель организует ознакомление работников с результатами проведения специальной оценки условий труда, перечнем рабочих мест под роспись в срок не позднее, чем тридцать дней со дня утверждения отчёта о проведении специальной оценки условий труда. В указанный срок не включаются периоды временной нетрудоспособности работ нахождения его в отпуске. </w:t>
      </w:r>
    </w:p>
    <w:p w:rsidR="00160F87" w:rsidRPr="00160F87" w:rsidRDefault="005756EA" w:rsidP="00160F87">
      <w:pPr>
        <w:spacing w:after="0"/>
        <w:jc w:val="center"/>
        <w:rPr>
          <w:rFonts w:ascii="Times New Roman" w:hAnsi="Times New Roman" w:cs="Times New Roman"/>
          <w:b/>
          <w:sz w:val="24"/>
          <w:szCs w:val="24"/>
        </w:rPr>
      </w:pPr>
      <w:r w:rsidRPr="00160F87">
        <w:rPr>
          <w:rFonts w:ascii="Times New Roman" w:hAnsi="Times New Roman" w:cs="Times New Roman"/>
          <w:b/>
          <w:sz w:val="24"/>
          <w:szCs w:val="24"/>
        </w:rPr>
        <w:t>7.Заключительные положения</w:t>
      </w:r>
    </w:p>
    <w:p w:rsidR="00160F87" w:rsidRDefault="005756EA" w:rsidP="00160F87">
      <w:pPr>
        <w:spacing w:after="0"/>
        <w:jc w:val="both"/>
        <w:rPr>
          <w:rFonts w:ascii="Times New Roman" w:hAnsi="Times New Roman" w:cs="Times New Roman"/>
          <w:sz w:val="24"/>
          <w:szCs w:val="24"/>
        </w:rPr>
      </w:pPr>
      <w:r w:rsidRPr="00160F87">
        <w:rPr>
          <w:rFonts w:ascii="Times New Roman" w:hAnsi="Times New Roman" w:cs="Times New Roman"/>
          <w:sz w:val="24"/>
          <w:szCs w:val="24"/>
        </w:rPr>
        <w:t xml:space="preserve">7.1. Срок действия Положения до замены новым. </w:t>
      </w:r>
    </w:p>
    <w:p w:rsidR="002F3D49" w:rsidRDefault="005756EA" w:rsidP="00160F87">
      <w:pPr>
        <w:spacing w:after="0"/>
        <w:jc w:val="both"/>
      </w:pPr>
      <w:r w:rsidRPr="00160F87">
        <w:rPr>
          <w:rFonts w:ascii="Times New Roman" w:hAnsi="Times New Roman" w:cs="Times New Roman"/>
          <w:sz w:val="24"/>
          <w:szCs w:val="24"/>
        </w:rPr>
        <w:t xml:space="preserve">7.2. МАДОУ № </w:t>
      </w:r>
      <w:r w:rsidR="006C6E8C">
        <w:rPr>
          <w:rFonts w:ascii="Times New Roman" w:hAnsi="Times New Roman" w:cs="Times New Roman"/>
          <w:sz w:val="24"/>
          <w:szCs w:val="24"/>
        </w:rPr>
        <w:t>248</w:t>
      </w:r>
      <w:r w:rsidRPr="00160F87">
        <w:rPr>
          <w:rFonts w:ascii="Times New Roman" w:hAnsi="Times New Roman" w:cs="Times New Roman"/>
          <w:sz w:val="24"/>
          <w:szCs w:val="24"/>
        </w:rPr>
        <w:t xml:space="preserve"> обеспечивает открытость и доступность информации о службе ОТ путем размещения настоящего Положения на официальном сайте МАДОУ № </w:t>
      </w:r>
      <w:r w:rsidR="006C6E8C">
        <w:rPr>
          <w:rFonts w:ascii="Times New Roman" w:hAnsi="Times New Roman" w:cs="Times New Roman"/>
          <w:sz w:val="24"/>
          <w:szCs w:val="24"/>
        </w:rPr>
        <w:t>248</w:t>
      </w:r>
      <w:r w:rsidRPr="00160F87">
        <w:rPr>
          <w:rFonts w:ascii="Times New Roman" w:hAnsi="Times New Roman" w:cs="Times New Roman"/>
          <w:sz w:val="24"/>
          <w:szCs w:val="24"/>
        </w:rPr>
        <w:t xml:space="preserve"> в сети Интернет</w:t>
      </w:r>
      <w:r>
        <w:t xml:space="preserve"> edy.tatar.ru.</w:t>
      </w:r>
    </w:p>
    <w:sectPr w:rsidR="002F3D49" w:rsidSect="006C6E8C">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1398E"/>
    <w:multiLevelType w:val="multilevel"/>
    <w:tmpl w:val="BAACCD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DF1"/>
    <w:rsid w:val="00160F87"/>
    <w:rsid w:val="002F3D49"/>
    <w:rsid w:val="00317E72"/>
    <w:rsid w:val="004B3CD5"/>
    <w:rsid w:val="005756EA"/>
    <w:rsid w:val="006C6E8C"/>
    <w:rsid w:val="009C4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C96029-4FFA-4767-A9DB-3D677FAD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6E8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C6E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2775</Words>
  <Characters>15819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2021-04-12T05:46:00Z</cp:lastPrinted>
  <dcterms:created xsi:type="dcterms:W3CDTF">2021-03-22T07:40:00Z</dcterms:created>
  <dcterms:modified xsi:type="dcterms:W3CDTF">2021-04-13T08:35:00Z</dcterms:modified>
</cp:coreProperties>
</file>